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ВЕДОМОСТЬ
</w:t>
      </w:r>
    </w:p>
    <w:p>
      <w:r>
        <w:t xml:space="preserve">О НЕВЗЫСКАННОЙ ПРОСРОЧЕННОЙ ДЕБИТОРСКОЙ ЗАДОЛЖЕННОСТИ И
</w:t>
      </w:r>
    </w:p>
    <w:p>
      <w:r>
        <w:t xml:space="preserve">НАРУШЕНИЯХ РАСЧЕТНОЙ ДИСЦИПЛИНЫ ПО СИНТЕТИЧЕСКИМ СЧЕТАМ
</w:t>
      </w:r>
    </w:p>
    <w:p>
      <w:r>
        <w:t xml:space="preserve">---------------------------------------------------------------------
</w:t>
      </w:r>
    </w:p>
    <w:p>
      <w:r>
        <w:t xml:space="preserve">наимено-¦наимено-¦       ¦         ¦       ¦       ¦заключение¦
</w:t>
      </w:r>
    </w:p>
    <w:p>
      <w:r>
        <w:t xml:space="preserve">вание  ¦ вание  ¦ дата  ¦         ¦       ¦ меры  ¦аудитора о¦
</w:t>
      </w:r>
    </w:p>
    <w:p>
      <w:r>
        <w:t xml:space="preserve">¦        ¦возник-¦ причина ¦ сумма ¦по уре-¦          ¦Приме-
</w:t>
      </w:r>
    </w:p>
    <w:p>
      <w:r>
        <w:t xml:space="preserve">синтети-¦ дебито-¦новения¦образова-¦       ¦гулиро-¦реальности¦чания
</w:t>
      </w:r>
    </w:p>
    <w:p>
      <w:r>
        <w:t xml:space="preserve">ческого ¦ ров и  ¦задол- ¦   ния   ¦       ¦ванию  ¦ задолжен-¦
</w:t>
      </w:r>
    </w:p>
    <w:p>
      <w:r>
        <w:t xml:space="preserve">счета, ¦ креди- ¦женнос-¦ задолже-¦       ¦расче- ¦ ности к  ¦
</w:t>
      </w:r>
    </w:p>
    <w:p>
      <w:r>
        <w:t xml:space="preserve">субсчета¦ торов  ¦ ти    ¦ нности  ¦       ¦тов    ¦ взысканию¦
</w:t>
      </w:r>
    </w:p>
    <w:p>
      <w:r>
        <w:t xml:space="preserve">--------+--------+-------+---------+-------+-------+----------+------
</w:t>
      </w:r>
    </w:p>
    <w:p>
      <w:r>
        <w:t xml:space="preserve">1   ¦    2   ¦   3   ¦    4    ¦   5   ¦   6   ¦    7     ¦  8
</w:t>
      </w:r>
    </w:p>
    <w:p>
      <w:r>
        <w:t xml:space="preserve">--------+--------+-------+---------+-------+-------+----------+------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¦        ¦       ¦         ¦       ¦       ¦          ¦
</w:t>
      </w:r>
    </w:p>
    <w:p>
      <w:r>
        <w:t xml:space="preserve">--------------------------------------------------------------------
</w:t>
      </w:r>
    </w:p>
    <w:p>
      <w:r>
        <w:t xml:space="preserve">КОММЕНТАРИЙ:
</w:t>
      </w:r>
    </w:p>
    <w:p>
      <w:r>
        <w:t xml:space="preserve">------------
</w:t>
      </w:r>
    </w:p>
    <w:p>
      <w:r>
        <w:t xml:space="preserve">Проверяя расчеты  с  дебиторами  и  кредиторами  аудитор  должен
</w:t>
      </w:r>
    </w:p>
    <w:p>
      <w:r>
        <w:t xml:space="preserve">установить   причины   возникновения   дебиторской   и   кредиторской
</w:t>
      </w:r>
    </w:p>
    <w:p>
      <w:r>
        <w:t xml:space="preserve">задолженности,  если  она  значительна,  то  это  свидетельствует   о
</w:t>
      </w:r>
    </w:p>
    <w:p>
      <w:r>
        <w:t xml:space="preserve">нарушении финансовой и расчетной дисциплины. Сказанное не относится к
</w:t>
      </w:r>
    </w:p>
    <w:p>
      <w:r>
        <w:t xml:space="preserve">задолженности,  являющейся следствием существующих  правил  расчетов.
</w:t>
      </w:r>
    </w:p>
    <w:p>
      <w:r>
        <w:t xml:space="preserve">Прежде всего нужно выяснить, правильно ли отражены по статьям баланса
</w:t>
      </w:r>
    </w:p>
    <w:p>
      <w:r>
        <w:t xml:space="preserve">соответствующие остатки задолженности.  Для этого по данным регистров
</w:t>
      </w:r>
    </w:p>
    <w:p>
      <w:r>
        <w:t xml:space="preserve">аналитического   учета   к   счетам,  предназначенным  для  отражения
</w:t>
      </w:r>
    </w:p>
    <w:p>
      <w:r>
        <w:t xml:space="preserve">расчетов,  сличают  остатки  по  каждому  виду  расчетов  на   начало
</w:t>
      </w:r>
    </w:p>
    <w:p>
      <w:r>
        <w:t xml:space="preserve">ревизуемого периода с остатками по соответствующим статьям баланса, а
</w:t>
      </w:r>
    </w:p>
    <w:p>
      <w:r>
        <w:t xml:space="preserve">затем  проверяют  каждый  вид  расчетов.  Аудитор  обязан  установить
</w:t>
      </w:r>
    </w:p>
    <w:p>
      <w:r>
        <w:t xml:space="preserve">причины   и   виновников   образования   задолженности,  давность  ее
</w:t>
      </w:r>
    </w:p>
    <w:p>
      <w:r>
        <w:t xml:space="preserve">возникновения ,  реальность получения (т.  е.  имеются ли акты сверки
</w:t>
      </w:r>
    </w:p>
    <w:p>
      <w:r>
        <w:t xml:space="preserve">расчетов   либо   письма   ,   в   которых   дебиторы  признают  свою
</w:t>
      </w:r>
    </w:p>
    <w:p>
      <w:r>
        <w:t xml:space="preserve">задолженность);  не пропущены ли сроки исковой давности,  какие  меры
</w:t>
      </w:r>
    </w:p>
    <w:p>
      <w:r>
        <w:t xml:space="preserve">принимаются   для   погашения  или  взыскания  задолженности.  Иногда
</w:t>
      </w:r>
    </w:p>
    <w:p>
      <w:r>
        <w:t xml:space="preserve">рекомендуется провести сверки расчетов  с организациями, за  которыми
</w:t>
      </w:r>
    </w:p>
    <w:p>
      <w:r>
        <w:t xml:space="preserve">числится значительная дебиторская задолженность, встречные проверки в
</w:t>
      </w:r>
    </w:p>
    <w:p>
      <w:r>
        <w:t xml:space="preserve">первую очередь проводятся в торговых  и  снабженческих  организациях.
</w:t>
      </w:r>
    </w:p>
    <w:p>
      <w:r>
        <w:t xml:space="preserve">Известен  факт,  когда  бухгалтер,  занимающийся  расчетами,  погасил
</w:t>
      </w:r>
    </w:p>
    <w:p>
      <w:r>
        <w:t xml:space="preserve">дебиторскую задолженность торгового предприятия за счет  кредиторской
</w:t>
      </w:r>
    </w:p>
    <w:p>
      <w:r>
        <w:t xml:space="preserve">задолжности автопредприятия,  по которой истек срок исковой
</w:t>
      </w:r>
    </w:p>
    <w:p>
      <w:r>
        <w:t xml:space="preserve">давности, а полученные на эту сумму из магазина материальные ценности
</w:t>
      </w:r>
    </w:p>
    <w:p>
      <w:r>
        <w:t xml:space="preserve">не оприходовал  и  по  сговору  с  работником  хозяйственного  отдела
</w:t>
      </w:r>
    </w:p>
    <w:p>
      <w:r>
        <w:t xml:space="preserve">присвоил.  Поэтому особое внимание нужно обращать на невостребованную
</w:t>
      </w:r>
    </w:p>
    <w:p>
      <w:r>
        <w:t xml:space="preserve">кредиторскую   задолженность.   При   анализе   прочей    дебиторской
</w:t>
      </w:r>
    </w:p>
    <w:p>
      <w:r>
        <w:t xml:space="preserve">задолженности   важно   проверить  наличие  задолженности  работников
</w:t>
      </w:r>
    </w:p>
    <w:p>
      <w:r>
        <w:t xml:space="preserve">предприятия или  фирмы  за  пользование  инвентарем;  отпущенные  без
</w:t>
      </w:r>
    </w:p>
    <w:p>
      <w:r>
        <w:t xml:space="preserve">предварительной оплаты материальной ценности;  несданную спецодежду и
</w:t>
      </w:r>
    </w:p>
    <w:p>
      <w:r>
        <w:t xml:space="preserve">т. д.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2023-10-10T09:38:02.886Z</dcterms:created>
  <dcterms:modified xsi:type="dcterms:W3CDTF">2023-10-10T09:38:02.886Z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